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90"/>
        <w:tblW w:w="9975" w:type="dxa"/>
        <w:tblLayout w:type="fixed"/>
        <w:tblLook w:val="04A0" w:firstRow="1" w:lastRow="0" w:firstColumn="1" w:lastColumn="0" w:noHBand="0" w:noVBand="1"/>
      </w:tblPr>
      <w:tblGrid>
        <w:gridCol w:w="3444"/>
        <w:gridCol w:w="6531"/>
      </w:tblGrid>
      <w:tr w:rsidR="00804E99" w:rsidRPr="008F50E7" w:rsidTr="00804E99">
        <w:trPr>
          <w:trHeight w:val="2896"/>
        </w:trPr>
        <w:tc>
          <w:tcPr>
            <w:tcW w:w="3444" w:type="dxa"/>
            <w:vAlign w:val="center"/>
            <w:hideMark/>
          </w:tcPr>
          <w:p w:rsidR="00804E99" w:rsidRPr="008F50E7" w:rsidRDefault="00804E99" w:rsidP="00804E99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8F50E7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0C31B08" wp14:editId="67F0EF13">
                  <wp:extent cx="1943100" cy="1943100"/>
                  <wp:effectExtent l="0" t="0" r="0" b="0"/>
                  <wp:docPr id="1" name="Рисунок 1" descr="Описание: Описание: C:\Users\Шадие\Desktop\БФМК\laTQJyFOj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C:\Users\Шадие\Desktop\БФМК\laTQJyFOj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1" w:type="dxa"/>
            <w:vAlign w:val="center"/>
            <w:hideMark/>
          </w:tcPr>
          <w:p w:rsidR="00804E99" w:rsidRPr="008F50E7" w:rsidRDefault="00804E99" w:rsidP="00804E99">
            <w:pPr>
              <w:spacing w:line="360" w:lineRule="auto"/>
              <w:jc w:val="center"/>
              <w:rPr>
                <w:color w:val="000000"/>
                <w:sz w:val="28"/>
                <w:szCs w:val="24"/>
                <w:lang w:val="tr-TR"/>
              </w:rPr>
            </w:pPr>
            <w:r w:rsidRPr="008F50E7">
              <w:rPr>
                <w:color w:val="000000"/>
                <w:sz w:val="28"/>
                <w:szCs w:val="24"/>
                <w:lang w:val="ru-RU"/>
              </w:rPr>
              <w:t>БЛАГОТВОРИТЕЛЬНЫЙ ФОНД МУСУЛЬМАН КРЫМА</w:t>
            </w:r>
          </w:p>
          <w:p w:rsidR="00804E99" w:rsidRPr="008F50E7" w:rsidRDefault="00804E99" w:rsidP="00804E99">
            <w:pPr>
              <w:spacing w:line="276" w:lineRule="auto"/>
              <w:jc w:val="center"/>
              <w:rPr>
                <w:rFonts w:ascii="Traditional Arabic" w:hAnsi="Traditional Arabic" w:cs="Traditional Arabic"/>
                <w:color w:val="000000"/>
                <w:sz w:val="42"/>
                <w:szCs w:val="40"/>
                <w:lang w:val="tr-TR" w:bidi="ar-JO"/>
              </w:rPr>
            </w:pPr>
            <w:r w:rsidRPr="008F50E7">
              <w:rPr>
                <w:rFonts w:ascii="Traditional Arabic" w:hAnsi="Traditional Arabic" w:cs="Traditional Arabic"/>
                <w:color w:val="000000"/>
                <w:sz w:val="42"/>
                <w:szCs w:val="40"/>
                <w:rtl/>
                <w:lang w:val="ru-RU" w:bidi="ar-JO"/>
              </w:rPr>
              <w:t>الجمعية الخيرية لمسلمي القرم</w:t>
            </w:r>
          </w:p>
          <w:p w:rsidR="00804E99" w:rsidRPr="008F50E7" w:rsidRDefault="00804E99" w:rsidP="00804E99">
            <w:pPr>
              <w:spacing w:after="113" w:line="360" w:lineRule="auto"/>
              <w:ind w:left="-108"/>
              <w:jc w:val="center"/>
              <w:rPr>
                <w:color w:val="000000"/>
                <w:sz w:val="28"/>
                <w:szCs w:val="24"/>
                <w:lang w:val="ru-RU"/>
              </w:rPr>
            </w:pP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КЪЫРЫМ МУСУЛЬМАНЛАРЫ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ХАЙРИЕ</w:t>
            </w:r>
            <w:r w:rsidRPr="008F50E7">
              <w:rPr>
                <w:color w:val="000000"/>
                <w:sz w:val="28"/>
                <w:szCs w:val="24"/>
                <w:lang w:val="tr-TR"/>
              </w:rPr>
              <w:t xml:space="preserve"> </w:t>
            </w:r>
            <w:r w:rsidRPr="008F50E7">
              <w:rPr>
                <w:color w:val="000000"/>
                <w:sz w:val="28"/>
                <w:szCs w:val="24"/>
                <w:lang w:val="ru-RU"/>
              </w:rPr>
              <w:t>ВАКФЫ</w:t>
            </w:r>
          </w:p>
        </w:tc>
      </w:tr>
    </w:tbl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804E99" w:rsidRPr="008F50E7" w:rsidRDefault="00804E99" w:rsidP="00804E99">
      <w:pPr>
        <w:ind w:left="360"/>
        <w:jc w:val="center"/>
        <w:rPr>
          <w:sz w:val="32"/>
          <w:lang w:val="ru-RU"/>
        </w:rPr>
      </w:pPr>
    </w:p>
    <w:p w:rsidR="00A427B2" w:rsidRPr="008F50E7" w:rsidRDefault="00804E99" w:rsidP="00A427B2">
      <w:pPr>
        <w:pStyle w:val="a4"/>
        <w:numPr>
          <w:ilvl w:val="0"/>
          <w:numId w:val="2"/>
        </w:numPr>
        <w:ind w:left="0" w:firstLine="0"/>
        <w:jc w:val="center"/>
        <w:rPr>
          <w:sz w:val="32"/>
          <w:lang w:val="ru-RU"/>
        </w:rPr>
      </w:pPr>
      <w:r w:rsidRPr="008F50E7">
        <w:rPr>
          <w:sz w:val="32"/>
          <w:lang w:val="ru-RU"/>
        </w:rPr>
        <w:t xml:space="preserve">Поступления денежных средств за </w:t>
      </w:r>
      <w:r w:rsidR="009827B6" w:rsidRPr="008F50E7">
        <w:rPr>
          <w:sz w:val="32"/>
          <w:lang w:val="ru-RU"/>
        </w:rPr>
        <w:t xml:space="preserve">январь </w:t>
      </w:r>
      <w:r w:rsidRPr="008F50E7">
        <w:rPr>
          <w:sz w:val="32"/>
          <w:lang w:val="ru-RU"/>
        </w:rPr>
        <w:t>202</w:t>
      </w:r>
      <w:r w:rsidR="00F9755E" w:rsidRPr="008F50E7">
        <w:rPr>
          <w:sz w:val="32"/>
          <w:lang w:val="ru-RU"/>
        </w:rPr>
        <w:t>3</w:t>
      </w:r>
      <w:r w:rsidRPr="008F50E7">
        <w:rPr>
          <w:sz w:val="32"/>
          <w:lang w:val="ru-RU"/>
        </w:rPr>
        <w:t xml:space="preserve"> г.</w:t>
      </w:r>
    </w:p>
    <w:p w:rsidR="00A234D8" w:rsidRPr="008F50E7" w:rsidRDefault="00A234D8" w:rsidP="00A234D8">
      <w:pPr>
        <w:pStyle w:val="a4"/>
        <w:ind w:left="1080"/>
        <w:rPr>
          <w:sz w:val="32"/>
          <w:lang w:val="ru-RU"/>
        </w:rPr>
      </w:pPr>
    </w:p>
    <w:p w:rsidR="00151F65" w:rsidRPr="008F50E7" w:rsidRDefault="0078041E" w:rsidP="00151F65">
      <w:pPr>
        <w:pStyle w:val="a4"/>
        <w:numPr>
          <w:ilvl w:val="1"/>
          <w:numId w:val="2"/>
        </w:numPr>
        <w:rPr>
          <w:sz w:val="32"/>
          <w:lang w:val="ru-RU"/>
        </w:rPr>
      </w:pPr>
      <w:r w:rsidRPr="008F50E7">
        <w:rPr>
          <w:sz w:val="32"/>
          <w:lang w:val="ru-RU"/>
        </w:rPr>
        <w:t>Через расчетный счет (безналичным путем)</w:t>
      </w:r>
    </w:p>
    <w:p w:rsidR="00151F65" w:rsidRPr="008F50E7" w:rsidRDefault="00151F65">
      <w:pPr>
        <w:rPr>
          <w:sz w:val="24"/>
          <w:lang w:val="ru-RU"/>
        </w:rPr>
      </w:pPr>
    </w:p>
    <w:p w:rsidR="0078041E" w:rsidRPr="008F50E7" w:rsidRDefault="0078041E">
      <w:pPr>
        <w:rPr>
          <w:sz w:val="24"/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13"/>
        <w:gridCol w:w="1480"/>
        <w:gridCol w:w="1559"/>
        <w:gridCol w:w="5919"/>
      </w:tblGrid>
      <w:tr w:rsidR="000017B2" w:rsidRPr="008F50E7" w:rsidTr="009827B6">
        <w:trPr>
          <w:trHeight w:val="322"/>
        </w:trPr>
        <w:tc>
          <w:tcPr>
            <w:tcW w:w="613" w:type="dxa"/>
            <w:vMerge w:val="restart"/>
            <w:hideMark/>
          </w:tcPr>
          <w:p w:rsidR="000017B2" w:rsidRPr="008F50E7" w:rsidRDefault="000017B2" w:rsidP="000017B2">
            <w:pPr>
              <w:tabs>
                <w:tab w:val="left" w:pos="210"/>
              </w:tabs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№</w:t>
            </w:r>
          </w:p>
        </w:tc>
        <w:tc>
          <w:tcPr>
            <w:tcW w:w="1480" w:type="dxa"/>
            <w:vMerge w:val="restart"/>
            <w:hideMark/>
          </w:tcPr>
          <w:p w:rsidR="000017B2" w:rsidRPr="008F50E7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Дата</w:t>
            </w:r>
          </w:p>
        </w:tc>
        <w:tc>
          <w:tcPr>
            <w:tcW w:w="1559" w:type="dxa"/>
            <w:vMerge w:val="restart"/>
            <w:hideMark/>
          </w:tcPr>
          <w:p w:rsidR="000017B2" w:rsidRPr="008F50E7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Сумма</w:t>
            </w:r>
          </w:p>
        </w:tc>
        <w:tc>
          <w:tcPr>
            <w:tcW w:w="5919" w:type="dxa"/>
            <w:vMerge w:val="restart"/>
            <w:hideMark/>
          </w:tcPr>
          <w:p w:rsidR="000017B2" w:rsidRPr="008F50E7" w:rsidRDefault="000017B2" w:rsidP="000017B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F50E7">
              <w:rPr>
                <w:color w:val="000000"/>
                <w:sz w:val="28"/>
                <w:lang w:val="ru-RU" w:eastAsia="ru-RU"/>
              </w:rPr>
              <w:t>Основание</w:t>
            </w:r>
          </w:p>
        </w:tc>
      </w:tr>
      <w:tr w:rsidR="000017B2" w:rsidRPr="008F50E7" w:rsidTr="009827B6">
        <w:trPr>
          <w:trHeight w:val="322"/>
        </w:trPr>
        <w:tc>
          <w:tcPr>
            <w:tcW w:w="613" w:type="dxa"/>
            <w:vMerge/>
            <w:hideMark/>
          </w:tcPr>
          <w:p w:rsidR="000017B2" w:rsidRPr="008F50E7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vMerge/>
            <w:hideMark/>
          </w:tcPr>
          <w:p w:rsidR="000017B2" w:rsidRPr="008F50E7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vMerge/>
            <w:hideMark/>
          </w:tcPr>
          <w:p w:rsidR="000017B2" w:rsidRPr="008F50E7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19" w:type="dxa"/>
            <w:vMerge/>
            <w:hideMark/>
          </w:tcPr>
          <w:p w:rsidR="000017B2" w:rsidRPr="008F50E7" w:rsidRDefault="000017B2" w:rsidP="000017B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bookmarkStart w:id="0" w:name="_GoBack" w:colFirst="2" w:colLast="2"/>
            <w:r w:rsidRPr="008F50E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F9755E" w:rsidP="00CF139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30.12.2022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F9755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134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реестр от 03.01.2023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ИЛЬЯСОВ ЭРВИН ФЛЯДЕРОВИЧ</w:t>
            </w:r>
          </w:p>
        </w:tc>
      </w:tr>
      <w:tr w:rsidR="00F9755E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F9755E" w:rsidRPr="008F50E7" w:rsidRDefault="00F9755E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0" w:type="dxa"/>
            <w:noWrap/>
            <w:hideMark/>
          </w:tcPr>
          <w:p w:rsidR="00F9755E" w:rsidRPr="008F50E7" w:rsidRDefault="00F9755E" w:rsidP="00A86915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07.01.2023</w:t>
            </w:r>
          </w:p>
        </w:tc>
        <w:tc>
          <w:tcPr>
            <w:tcW w:w="1559" w:type="dxa"/>
            <w:noWrap/>
            <w:hideMark/>
          </w:tcPr>
          <w:p w:rsidR="00F9755E" w:rsidRPr="008F50E7" w:rsidRDefault="00F9755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F9755E" w:rsidRPr="008F50E7" w:rsidRDefault="00F9755E" w:rsidP="00F975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09.01.2023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ТИТОВА ГУЛЬНАРА ШЕВКЕТОВНА</w:t>
            </w:r>
          </w:p>
        </w:tc>
      </w:tr>
      <w:tr w:rsidR="00F9755E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F9755E" w:rsidRPr="008F50E7" w:rsidRDefault="00F9755E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0" w:type="dxa"/>
            <w:noWrap/>
            <w:hideMark/>
          </w:tcPr>
          <w:p w:rsidR="00F9755E" w:rsidRPr="008F50E7" w:rsidRDefault="00F9755E" w:rsidP="00A86915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08.01.2023</w:t>
            </w:r>
          </w:p>
        </w:tc>
        <w:tc>
          <w:tcPr>
            <w:tcW w:w="1559" w:type="dxa"/>
            <w:noWrap/>
            <w:hideMark/>
          </w:tcPr>
          <w:p w:rsidR="00F9755E" w:rsidRPr="008F50E7" w:rsidRDefault="00F9755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300,00</w:t>
            </w:r>
          </w:p>
        </w:tc>
        <w:tc>
          <w:tcPr>
            <w:tcW w:w="5919" w:type="dxa"/>
            <w:noWrap/>
            <w:hideMark/>
          </w:tcPr>
          <w:p w:rsidR="00F9755E" w:rsidRPr="008F50E7" w:rsidRDefault="00F9755E" w:rsidP="00F975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09.01.2023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ОСМАНОВА ФАТИМА ЭААТОВНА</w:t>
            </w:r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F9755E" w:rsidP="00CF139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09.01.2023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F9755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5950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F9755E" w:rsidP="00F975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Благотворительное пожертвование на уставную деятельность организации НДС не облагается от Местной религиозной организации мусульман "ИЧКИ" духовного управления мусульман Республики Крым и города Севастополь</w:t>
            </w:r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F9755E" w:rsidP="00CF139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09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F9755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100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F9755E" w:rsidP="00F975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Благотворительное пожертвование на уставную деятельность. НДС не облагается от Индивидуального предпринимателя Майорова Алексея Алексеевича</w:t>
            </w:r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10.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F9755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F975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1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НИКИТИНА СУСАННА ЮРЬЕВНА</w:t>
            </w:r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9827B6" w:rsidP="00F9755E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F9755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F9755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1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АБДУРАШИТОВ ЭРНЕСТ ЭМИРАМЕТОВИЧ</w:t>
            </w:r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4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80310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40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1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й</w:t>
            </w:r>
            <w:proofErr w:type="spellEnd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Аджимефаева</w:t>
            </w:r>
            <w:proofErr w:type="spellEnd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Алина </w:t>
            </w:r>
            <w:proofErr w:type="spellStart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Сейрановна</w:t>
            </w:r>
            <w:proofErr w:type="spellEnd"/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80310E" w:rsidP="00CF139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18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80310E" w:rsidP="0080310E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1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НИКИТИНА СУСАННА ЮРЬЕВНА</w:t>
            </w:r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80310E" w:rsidP="00CF139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18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80310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30.04.2021, реестр от 1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9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Шальверова</w:t>
            </w:r>
            <w:proofErr w:type="spellEnd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Эльнара</w:t>
            </w:r>
            <w:proofErr w:type="spellEnd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Мамудовна</w:t>
            </w:r>
            <w:proofErr w:type="spellEnd"/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9827B6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4322 от 30.04.2021, реестр от 20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Шальверова</w:t>
            </w:r>
            <w:proofErr w:type="spellEnd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Эльнара</w:t>
            </w:r>
            <w:proofErr w:type="spellEnd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Мамудовна</w:t>
            </w:r>
            <w:proofErr w:type="spellEnd"/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80310E" w:rsidP="00CF139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80310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СЕФЕРОВА ЗАРЕМА ДИЛЯВЕРОВНА</w:t>
            </w:r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  <w:hideMark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80310E" w:rsidP="00CF139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80310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proofErr w:type="spellStart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Аджимефаева</w:t>
            </w:r>
            <w:proofErr w:type="spellEnd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Алина </w:t>
            </w:r>
            <w:proofErr w:type="spellStart"/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Сейрановна</w:t>
            </w:r>
            <w:proofErr w:type="spellEnd"/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480" w:type="dxa"/>
            <w:noWrap/>
          </w:tcPr>
          <w:p w:rsidR="009827B6" w:rsidRPr="008F50E7" w:rsidRDefault="0080310E" w:rsidP="00CF139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20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</w:tcPr>
          <w:p w:rsidR="009827B6" w:rsidRPr="008F50E7" w:rsidRDefault="0080310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5919" w:type="dxa"/>
            <w:noWrap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МЕМЕТОВ ИБРАИМ ФЕВЗИЕВИЧ</w:t>
            </w:r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80" w:type="dxa"/>
            <w:noWrap/>
          </w:tcPr>
          <w:p w:rsidR="009827B6" w:rsidRPr="008F50E7" w:rsidRDefault="0080310E" w:rsidP="00CF139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22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</w:tcPr>
          <w:p w:rsidR="009827B6" w:rsidRPr="008F50E7" w:rsidRDefault="0080310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5919" w:type="dxa"/>
            <w:noWrap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4322 от 30.04.2021, реестр от 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ФЕДОРОВА ЮЛИЯ ВИКТОРОВНА</w:t>
            </w:r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1480" w:type="dxa"/>
            <w:noWrap/>
          </w:tcPr>
          <w:p w:rsidR="009827B6" w:rsidRPr="008F50E7" w:rsidRDefault="0080310E" w:rsidP="00CF1392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22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</w:tcPr>
          <w:p w:rsidR="009827B6" w:rsidRPr="008F50E7" w:rsidRDefault="009827B6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5919" w:type="dxa"/>
            <w:noWrap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Благотворительный взнос по Договору № 4322 от 30.04.2021, реестр от 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САВЕЛЬЕВА МЕДИНЕ РЕМЗИЕВНА</w:t>
            </w:r>
          </w:p>
        </w:tc>
      </w:tr>
      <w:tr w:rsidR="009827B6" w:rsidRPr="00373425" w:rsidTr="009827B6">
        <w:trPr>
          <w:trHeight w:val="315"/>
        </w:trPr>
        <w:tc>
          <w:tcPr>
            <w:tcW w:w="613" w:type="dxa"/>
            <w:noWrap/>
          </w:tcPr>
          <w:p w:rsidR="009827B6" w:rsidRPr="008F50E7" w:rsidRDefault="009827B6" w:rsidP="00CF1392">
            <w:pPr>
              <w:rPr>
                <w:color w:val="000000" w:themeColor="text1"/>
                <w:sz w:val="24"/>
                <w:szCs w:val="24"/>
              </w:rPr>
            </w:pPr>
            <w:r w:rsidRPr="008F50E7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80" w:type="dxa"/>
            <w:noWrap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</w:tcPr>
          <w:p w:rsidR="009827B6" w:rsidRPr="008F50E7" w:rsidRDefault="0080310E" w:rsidP="00F723E4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156,4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919" w:type="dxa"/>
            <w:noWrap/>
          </w:tcPr>
          <w:p w:rsidR="009827B6" w:rsidRPr="008F50E7" w:rsidRDefault="009827B6" w:rsidP="0080310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Благотворительный взнос по Договору № 4322 от 30.04.2021, реестр от 2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/>
              </w:rPr>
              <w:t xml:space="preserve"> взнос от ФИО </w:t>
            </w:r>
            <w:r w:rsidR="0080310E" w:rsidRPr="008F50E7">
              <w:rPr>
                <w:color w:val="000000" w:themeColor="text1"/>
                <w:sz w:val="24"/>
                <w:szCs w:val="24"/>
                <w:lang w:val="ru-RU"/>
              </w:rPr>
              <w:t>ИЛЬЯСОВ ЭРВИН ФЛЯДЕРОВИЧ</w:t>
            </w:r>
          </w:p>
        </w:tc>
      </w:tr>
      <w:tr w:rsidR="009827B6" w:rsidRPr="00373425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8F50E7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9827B6" w:rsidP="0080310E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80310E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10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80310E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Благотворительный взнос по Договору № 4322 от 30.04.2021, реестр от 2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6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СЕЙТМЕМЕТОВА ГУЛЬНАРА АЛИМОВНА</w:t>
            </w:r>
          </w:p>
        </w:tc>
      </w:tr>
      <w:tr w:rsidR="009827B6" w:rsidRPr="00373425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8F50E7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C731D5" w:rsidP="0080310E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7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80310E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100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80310E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Благотворительный взнос по Договору №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4322 от 30.04.2021, реестр от 30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АХТЕМОВА АСИЕ ШЕВКЕТОВНА</w:t>
            </w:r>
          </w:p>
        </w:tc>
      </w:tr>
      <w:tr w:rsidR="009827B6" w:rsidRPr="00373425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8F50E7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C731D5" w:rsidP="0080310E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80310E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</w:t>
            </w:r>
            <w:r w:rsidR="009827B6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9827B6" w:rsidP="0080310E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F9755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01.2023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</w:t>
            </w:r>
            <w:r w:rsidR="0080310E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ВАГАПОВ АРСЛАН ЛЕНУРОВИЧ</w:t>
            </w:r>
          </w:p>
        </w:tc>
      </w:tr>
      <w:tr w:rsidR="009827B6" w:rsidRPr="00373425" w:rsidTr="009827B6">
        <w:trPr>
          <w:trHeight w:val="300"/>
        </w:trPr>
        <w:tc>
          <w:tcPr>
            <w:tcW w:w="613" w:type="dxa"/>
            <w:noWrap/>
            <w:hideMark/>
          </w:tcPr>
          <w:p w:rsidR="009827B6" w:rsidRPr="008F50E7" w:rsidRDefault="009827B6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480" w:type="dxa"/>
            <w:noWrap/>
            <w:hideMark/>
          </w:tcPr>
          <w:p w:rsidR="009827B6" w:rsidRPr="008F50E7" w:rsidRDefault="0080310E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  <w:hideMark/>
          </w:tcPr>
          <w:p w:rsidR="009827B6" w:rsidRPr="008F50E7" w:rsidRDefault="009827B6" w:rsidP="00F723E4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5919" w:type="dxa"/>
            <w:noWrap/>
            <w:hideMark/>
          </w:tcPr>
          <w:p w:rsidR="009827B6" w:rsidRPr="008F50E7" w:rsidRDefault="00FF58CF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Благотворительное пожертвование погорельцам. От Керимова Рустема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Нуриддиновича</w:t>
            </w:r>
            <w:proofErr w:type="spellEnd"/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  <w:hideMark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480" w:type="dxa"/>
            <w:noWrap/>
            <w:hideMark/>
          </w:tcPr>
          <w:p w:rsidR="00FF58CF" w:rsidRPr="008F50E7" w:rsidRDefault="00FF58CF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  <w:hideMark/>
          </w:tcPr>
          <w:p w:rsidR="00FF58CF" w:rsidRPr="008F50E7" w:rsidRDefault="00FF58CF" w:rsidP="00B644D9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1000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  <w:hideMark/>
          </w:tcPr>
          <w:p w:rsidR="00FF58CF" w:rsidRPr="008F50E7" w:rsidRDefault="00FF58CF" w:rsidP="00FF58CF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31.01.2023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АДЖИБЕКИРОВ МУСТАФА ИСКАНДАРОВИЧ</w:t>
            </w:r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  <w:hideMark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480" w:type="dxa"/>
            <w:noWrap/>
            <w:hideMark/>
          </w:tcPr>
          <w:p w:rsidR="00FF58CF" w:rsidRPr="008F50E7" w:rsidRDefault="00FF58CF" w:rsidP="00FF58CF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  <w:hideMark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1000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  <w:hideMark/>
          </w:tcPr>
          <w:p w:rsidR="00FF58CF" w:rsidRPr="008F50E7" w:rsidRDefault="00FF58CF" w:rsidP="00FF58CF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31.01.2023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Алиев Руслан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Эскендерович</w:t>
            </w:r>
            <w:proofErr w:type="spellEnd"/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  <w:hideMark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480" w:type="dxa"/>
            <w:noWrap/>
            <w:hideMark/>
          </w:tcPr>
          <w:p w:rsidR="00FF58CF" w:rsidRPr="008F50E7" w:rsidRDefault="00FF58CF" w:rsidP="00C731D5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  <w:hideMark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1000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  <w:hideMark/>
          </w:tcPr>
          <w:p w:rsidR="00FF58CF" w:rsidRPr="008F50E7" w:rsidRDefault="00FF58CF" w:rsidP="00FF58CF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31.01.2023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Билялов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Ваид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Решатович</w:t>
            </w:r>
            <w:proofErr w:type="spellEnd"/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  <w:hideMark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480" w:type="dxa"/>
            <w:noWrap/>
            <w:hideMark/>
          </w:tcPr>
          <w:p w:rsidR="00FF58CF" w:rsidRPr="008F50E7" w:rsidRDefault="00FF58CF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  <w:hideMark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200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  <w:hideMark/>
          </w:tcPr>
          <w:p w:rsidR="00FF58CF" w:rsidRPr="008F50E7" w:rsidRDefault="00FF58CF" w:rsidP="009827B6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31.01.2023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АБДУЛЛАЕВА ЗАРИФЕ АСАНОВНА</w:t>
            </w:r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480" w:type="dxa"/>
            <w:noWrap/>
          </w:tcPr>
          <w:p w:rsidR="00FF58CF" w:rsidRPr="008F50E7" w:rsidRDefault="00FF58CF" w:rsidP="00FF58CF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250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</w:tcPr>
          <w:p w:rsidR="00FF58CF" w:rsidRPr="008F50E7" w:rsidRDefault="00FF58CF" w:rsidP="00B644D9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Благотворительный взнос по Договору № 4322 от 30.04.2021, реестр от 31.0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.202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АБЛЯМИТОВ АДИЛЬ ИЛЬЯСОВИЧ</w:t>
            </w:r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480" w:type="dxa"/>
            <w:noWrap/>
          </w:tcPr>
          <w:p w:rsidR="00FF58CF" w:rsidRPr="008F50E7" w:rsidRDefault="00FF58CF" w:rsidP="00FF58CF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</w:tcPr>
          <w:p w:rsidR="00FF58CF" w:rsidRPr="008F50E7" w:rsidRDefault="00FF58CF" w:rsidP="00B644D9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30.04.2021, реестр от 31.0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.202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ОСМАНОВА ФАТИМА ЭААТОВНА</w:t>
            </w:r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lastRenderedPageBreak/>
              <w:t>28</w:t>
            </w:r>
          </w:p>
        </w:tc>
        <w:tc>
          <w:tcPr>
            <w:tcW w:w="1480" w:type="dxa"/>
            <w:noWrap/>
          </w:tcPr>
          <w:p w:rsidR="00FF58CF" w:rsidRPr="008F50E7" w:rsidRDefault="00FF58CF" w:rsidP="006342B0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</w:tcPr>
          <w:p w:rsidR="00FF58CF" w:rsidRPr="008F50E7" w:rsidRDefault="00B644D9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300,00</w:t>
            </w:r>
          </w:p>
        </w:tc>
        <w:tc>
          <w:tcPr>
            <w:tcW w:w="5919" w:type="dxa"/>
            <w:noWrap/>
          </w:tcPr>
          <w:p w:rsidR="00FF58CF" w:rsidRPr="008F50E7" w:rsidRDefault="00FF58CF" w:rsidP="00FF58CF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31.01.2023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МЕМЕТОВ РУСТЕМ РАИБОВИЧ</w:t>
            </w:r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480" w:type="dxa"/>
            <w:noWrap/>
          </w:tcPr>
          <w:p w:rsidR="00FF58CF" w:rsidRPr="008F50E7" w:rsidRDefault="00FF58CF" w:rsidP="006342B0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3000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</w:tcPr>
          <w:p w:rsidR="00FF58CF" w:rsidRPr="008F50E7" w:rsidRDefault="00FF58CF" w:rsidP="00FF58CF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31.01.2023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Аблямитов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Эскендер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Юнусович</w:t>
            </w:r>
            <w:proofErr w:type="spellEnd"/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480" w:type="dxa"/>
            <w:noWrap/>
          </w:tcPr>
          <w:p w:rsidR="00FF58CF" w:rsidRPr="008F50E7" w:rsidRDefault="00FF58CF" w:rsidP="006342B0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400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</w:tcPr>
          <w:p w:rsidR="00FF58CF" w:rsidRPr="008F50E7" w:rsidRDefault="00FF58CF" w:rsidP="00FF58CF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31.01.2023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САИДОВА ЭЛЬЗАРА ИКМЕТОВНА</w:t>
            </w:r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480" w:type="dxa"/>
            <w:noWrap/>
          </w:tcPr>
          <w:p w:rsidR="00FF58CF" w:rsidRPr="008F50E7" w:rsidRDefault="00FF58CF" w:rsidP="006342B0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4250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</w:tcPr>
          <w:p w:rsidR="00FF58CF" w:rsidRPr="008F50E7" w:rsidRDefault="00FF58CF" w:rsidP="006342B0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31.01.2023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Меметов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Тимур Исаевич</w:t>
            </w:r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480" w:type="dxa"/>
            <w:noWrap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500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</w:tcPr>
          <w:p w:rsidR="00FF58CF" w:rsidRPr="008F50E7" w:rsidRDefault="00FF58CF" w:rsidP="00B644D9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Благотворительный взнос по Договору № 4322 от 30.04.2021, реестр от 31.0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.202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ИСМАИЛОВ ЯХУП СМАИЛОВИЧ</w:t>
            </w:r>
          </w:p>
        </w:tc>
      </w:tr>
      <w:tr w:rsidR="00FF58CF" w:rsidRPr="00373425" w:rsidTr="009827B6">
        <w:trPr>
          <w:trHeight w:val="300"/>
        </w:trPr>
        <w:tc>
          <w:tcPr>
            <w:tcW w:w="613" w:type="dxa"/>
            <w:noWrap/>
          </w:tcPr>
          <w:p w:rsidR="00FF58CF" w:rsidRPr="008F50E7" w:rsidRDefault="00FF58CF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480" w:type="dxa"/>
            <w:noWrap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30.01.2023</w:t>
            </w:r>
          </w:p>
        </w:tc>
        <w:tc>
          <w:tcPr>
            <w:tcW w:w="1559" w:type="dxa"/>
            <w:noWrap/>
          </w:tcPr>
          <w:p w:rsidR="00FF58CF" w:rsidRPr="008F50E7" w:rsidRDefault="00FF58CF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500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5919" w:type="dxa"/>
            <w:noWrap/>
          </w:tcPr>
          <w:p w:rsidR="00FF58CF" w:rsidRPr="008F50E7" w:rsidRDefault="00FF58CF" w:rsidP="00B644D9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Благотворительный взнос по Договору № 4322 от 30.04.2021, реестр от 31.0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.202</w:t>
            </w:r>
            <w:r w:rsidR="00B644D9"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</w:t>
            </w: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МАМЕТОВ ЭРНЕС АСАНОВИЧ</w:t>
            </w:r>
          </w:p>
        </w:tc>
      </w:tr>
      <w:tr w:rsidR="00B644D9" w:rsidRPr="00373425" w:rsidTr="009827B6">
        <w:trPr>
          <w:trHeight w:val="300"/>
        </w:trPr>
        <w:tc>
          <w:tcPr>
            <w:tcW w:w="613" w:type="dxa"/>
            <w:noWrap/>
          </w:tcPr>
          <w:p w:rsidR="00B644D9" w:rsidRPr="008F50E7" w:rsidRDefault="00B644D9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480" w:type="dxa"/>
            <w:noWrap/>
          </w:tcPr>
          <w:p w:rsidR="00B644D9" w:rsidRPr="008F50E7" w:rsidRDefault="00B644D9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31.01.2023</w:t>
            </w:r>
          </w:p>
        </w:tc>
        <w:tc>
          <w:tcPr>
            <w:tcW w:w="1559" w:type="dxa"/>
            <w:noWrap/>
          </w:tcPr>
          <w:p w:rsidR="00B644D9" w:rsidRPr="008F50E7" w:rsidRDefault="00B644D9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500,00</w:t>
            </w:r>
          </w:p>
        </w:tc>
        <w:tc>
          <w:tcPr>
            <w:tcW w:w="5919" w:type="dxa"/>
            <w:noWrap/>
          </w:tcPr>
          <w:p w:rsidR="00B644D9" w:rsidRPr="008F50E7" w:rsidRDefault="00B644D9" w:rsidP="00B644D9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Благотворительное пожертвование погорельцам. От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Османовой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Венеры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Ибрагимовны</w:t>
            </w:r>
            <w:proofErr w:type="spellEnd"/>
          </w:p>
        </w:tc>
      </w:tr>
      <w:tr w:rsidR="00B644D9" w:rsidRPr="00373425" w:rsidTr="009827B6">
        <w:trPr>
          <w:trHeight w:val="300"/>
        </w:trPr>
        <w:tc>
          <w:tcPr>
            <w:tcW w:w="613" w:type="dxa"/>
            <w:noWrap/>
          </w:tcPr>
          <w:p w:rsidR="00B644D9" w:rsidRPr="008F50E7" w:rsidRDefault="00B644D9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480" w:type="dxa"/>
            <w:noWrap/>
          </w:tcPr>
          <w:p w:rsidR="00B644D9" w:rsidRPr="008F50E7" w:rsidRDefault="00B644D9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31.01.2023</w:t>
            </w:r>
          </w:p>
        </w:tc>
        <w:tc>
          <w:tcPr>
            <w:tcW w:w="1559" w:type="dxa"/>
            <w:noWrap/>
          </w:tcPr>
          <w:p w:rsidR="00B644D9" w:rsidRPr="008F50E7" w:rsidRDefault="00B644D9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5050,00</w:t>
            </w:r>
          </w:p>
        </w:tc>
        <w:tc>
          <w:tcPr>
            <w:tcW w:w="5919" w:type="dxa"/>
            <w:noWrap/>
          </w:tcPr>
          <w:p w:rsidR="00B644D9" w:rsidRPr="008F50E7" w:rsidRDefault="00B644D9" w:rsidP="00B644D9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Благотворительное пожертвование погорельцам НДС не облагается. От Местной религиозной организации мусульман «ИЧКИ» духовного управления мусульман Республики Крым т города Севастополь</w:t>
            </w:r>
          </w:p>
        </w:tc>
      </w:tr>
      <w:tr w:rsidR="00B644D9" w:rsidRPr="00373425" w:rsidTr="009827B6">
        <w:trPr>
          <w:trHeight w:val="300"/>
        </w:trPr>
        <w:tc>
          <w:tcPr>
            <w:tcW w:w="613" w:type="dxa"/>
            <w:noWrap/>
          </w:tcPr>
          <w:p w:rsidR="00B644D9" w:rsidRPr="008F50E7" w:rsidRDefault="00B644D9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480" w:type="dxa"/>
            <w:noWrap/>
          </w:tcPr>
          <w:p w:rsidR="00B644D9" w:rsidRPr="008F50E7" w:rsidRDefault="00B644D9" w:rsidP="0014300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31.01.2023</w:t>
            </w:r>
          </w:p>
        </w:tc>
        <w:tc>
          <w:tcPr>
            <w:tcW w:w="1559" w:type="dxa"/>
            <w:noWrap/>
          </w:tcPr>
          <w:p w:rsidR="00B644D9" w:rsidRPr="008F50E7" w:rsidRDefault="00B644D9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1000,00</w:t>
            </w:r>
          </w:p>
        </w:tc>
        <w:tc>
          <w:tcPr>
            <w:tcW w:w="5919" w:type="dxa"/>
            <w:noWrap/>
          </w:tcPr>
          <w:p w:rsidR="00B644D9" w:rsidRPr="008F50E7" w:rsidRDefault="00B644D9" w:rsidP="00B644D9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01.02.2023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Сулейманова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Джевер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Якубовна</w:t>
            </w:r>
            <w:proofErr w:type="spellEnd"/>
          </w:p>
        </w:tc>
      </w:tr>
      <w:tr w:rsidR="00B644D9" w:rsidRPr="00373425" w:rsidTr="009827B6">
        <w:trPr>
          <w:trHeight w:val="300"/>
        </w:trPr>
        <w:tc>
          <w:tcPr>
            <w:tcW w:w="613" w:type="dxa"/>
            <w:noWrap/>
          </w:tcPr>
          <w:p w:rsidR="00B644D9" w:rsidRPr="008F50E7" w:rsidRDefault="00B644D9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1480" w:type="dxa"/>
            <w:noWrap/>
          </w:tcPr>
          <w:p w:rsidR="00B644D9" w:rsidRPr="008F50E7" w:rsidRDefault="00B644D9" w:rsidP="0014300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31.01.2023</w:t>
            </w:r>
          </w:p>
        </w:tc>
        <w:tc>
          <w:tcPr>
            <w:tcW w:w="1559" w:type="dxa"/>
            <w:noWrap/>
          </w:tcPr>
          <w:p w:rsidR="00B644D9" w:rsidRPr="008F50E7" w:rsidRDefault="00B644D9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130,00</w:t>
            </w:r>
          </w:p>
        </w:tc>
        <w:tc>
          <w:tcPr>
            <w:tcW w:w="5919" w:type="dxa"/>
            <w:noWrap/>
          </w:tcPr>
          <w:p w:rsidR="00B644D9" w:rsidRPr="008F50E7" w:rsidRDefault="00B644D9" w:rsidP="00B644D9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01.02.2023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СЕФЕРОВА ЗАРЕМА ДИЛЯВЕРОВНА</w:t>
            </w:r>
          </w:p>
        </w:tc>
      </w:tr>
      <w:tr w:rsidR="00B644D9" w:rsidRPr="00373425" w:rsidTr="009827B6">
        <w:trPr>
          <w:trHeight w:val="300"/>
        </w:trPr>
        <w:tc>
          <w:tcPr>
            <w:tcW w:w="613" w:type="dxa"/>
            <w:noWrap/>
          </w:tcPr>
          <w:p w:rsidR="00B644D9" w:rsidRPr="008F50E7" w:rsidRDefault="00B644D9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1480" w:type="dxa"/>
            <w:noWrap/>
          </w:tcPr>
          <w:p w:rsidR="00B644D9" w:rsidRPr="008F50E7" w:rsidRDefault="00B644D9" w:rsidP="0014300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31.01.2023</w:t>
            </w:r>
          </w:p>
        </w:tc>
        <w:tc>
          <w:tcPr>
            <w:tcW w:w="1559" w:type="dxa"/>
            <w:noWrap/>
          </w:tcPr>
          <w:p w:rsidR="00B644D9" w:rsidRPr="008F50E7" w:rsidRDefault="00B644D9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150,00</w:t>
            </w:r>
          </w:p>
        </w:tc>
        <w:tc>
          <w:tcPr>
            <w:tcW w:w="5919" w:type="dxa"/>
            <w:noWrap/>
          </w:tcPr>
          <w:p w:rsidR="00B644D9" w:rsidRPr="008F50E7" w:rsidRDefault="00B644D9" w:rsidP="00B644D9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01.02.2023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МЕМЕТ АЛИЕ НУРИЕВНА</w:t>
            </w:r>
          </w:p>
        </w:tc>
      </w:tr>
      <w:tr w:rsidR="00B644D9" w:rsidRPr="00373425" w:rsidTr="009827B6">
        <w:trPr>
          <w:trHeight w:val="300"/>
        </w:trPr>
        <w:tc>
          <w:tcPr>
            <w:tcW w:w="613" w:type="dxa"/>
            <w:noWrap/>
          </w:tcPr>
          <w:p w:rsidR="00B644D9" w:rsidRPr="008F50E7" w:rsidRDefault="00B644D9" w:rsidP="009827B6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1480" w:type="dxa"/>
            <w:noWrap/>
          </w:tcPr>
          <w:p w:rsidR="00B644D9" w:rsidRPr="008F50E7" w:rsidRDefault="00B644D9" w:rsidP="00143001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31.01.2023</w:t>
            </w:r>
          </w:p>
        </w:tc>
        <w:tc>
          <w:tcPr>
            <w:tcW w:w="1559" w:type="dxa"/>
            <w:noWrap/>
          </w:tcPr>
          <w:p w:rsidR="00B644D9" w:rsidRPr="008F50E7" w:rsidRDefault="00B644D9" w:rsidP="006342B0">
            <w:pPr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400,00</w:t>
            </w:r>
          </w:p>
        </w:tc>
        <w:tc>
          <w:tcPr>
            <w:tcW w:w="5919" w:type="dxa"/>
            <w:noWrap/>
          </w:tcPr>
          <w:p w:rsidR="00B644D9" w:rsidRPr="008F50E7" w:rsidRDefault="00B644D9" w:rsidP="00B644D9">
            <w:pPr>
              <w:suppressAutoHyphens w:val="0"/>
              <w:rPr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Благотворительный взнос по Договору № 4322 от 30.04.2021, реестр от 01.02.2023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г.</w:t>
            </w:r>
            <w:proofErr w:type="gram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:Б</w:t>
            </w:r>
            <w:proofErr w:type="gram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лаготворительный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взнос от ФИО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Абдураимов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Шевкет</w:t>
            </w:r>
            <w:proofErr w:type="spellEnd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50E7">
              <w:rPr>
                <w:color w:val="000000" w:themeColor="text1"/>
                <w:sz w:val="24"/>
                <w:szCs w:val="24"/>
                <w:lang w:val="ru-RU" w:eastAsia="ru-RU"/>
              </w:rPr>
              <w:t>Ремзиевич</w:t>
            </w:r>
            <w:proofErr w:type="spellEnd"/>
          </w:p>
        </w:tc>
      </w:tr>
      <w:bookmarkEnd w:id="0"/>
      <w:tr w:rsidR="00FF58CF" w:rsidRPr="008F50E7" w:rsidTr="000B0C19">
        <w:trPr>
          <w:gridAfter w:val="1"/>
          <w:wAfter w:w="5919" w:type="dxa"/>
          <w:trHeight w:val="300"/>
        </w:trPr>
        <w:tc>
          <w:tcPr>
            <w:tcW w:w="2093" w:type="dxa"/>
            <w:gridSpan w:val="2"/>
            <w:noWrap/>
          </w:tcPr>
          <w:p w:rsidR="00FF58CF" w:rsidRPr="008F50E7" w:rsidRDefault="00FF58CF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8F50E7"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559" w:type="dxa"/>
            <w:noWrap/>
          </w:tcPr>
          <w:p w:rsidR="00FF58CF" w:rsidRPr="008F50E7" w:rsidRDefault="008F50E7" w:rsidP="009827B6">
            <w:pPr>
              <w:suppressAutoHyphens w:val="0"/>
              <w:jc w:val="center"/>
              <w:rPr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 w:eastAsia="ru-RU"/>
              </w:rPr>
              <w:t>42 370,40</w:t>
            </w:r>
          </w:p>
        </w:tc>
      </w:tr>
    </w:tbl>
    <w:p w:rsidR="00DF577E" w:rsidRPr="008F50E7" w:rsidRDefault="00DF577E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8F50E7" w:rsidRDefault="008F50E7">
      <w:pPr>
        <w:rPr>
          <w:sz w:val="24"/>
          <w:lang w:val="ru-RU"/>
        </w:rPr>
      </w:pPr>
    </w:p>
    <w:p w:rsidR="00167AB5" w:rsidRPr="00373425" w:rsidRDefault="00804E99">
      <w:pPr>
        <w:rPr>
          <w:sz w:val="36"/>
          <w:lang w:val="ru-RU"/>
        </w:rPr>
      </w:pPr>
      <w:r w:rsidRPr="00373425">
        <w:rPr>
          <w:sz w:val="28"/>
          <w:lang w:val="ru-RU"/>
        </w:rPr>
        <w:lastRenderedPageBreak/>
        <w:t>Выражаем благодарность каждому участнику благотворительных проектов в том числе:</w:t>
      </w:r>
    </w:p>
    <w:p w:rsidR="00804E99" w:rsidRPr="008F50E7" w:rsidRDefault="00804E99">
      <w:pPr>
        <w:rPr>
          <w:lang w:val="ru-RU"/>
        </w:rPr>
      </w:pPr>
    </w:p>
    <w:p w:rsidR="008F50E7" w:rsidRPr="008F50E7" w:rsidRDefault="008F50E7" w:rsidP="008F50E7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  <w:r w:rsidRPr="008F50E7">
        <w:rPr>
          <w:color w:val="000000" w:themeColor="text1"/>
          <w:sz w:val="28"/>
          <w:szCs w:val="24"/>
          <w:lang w:val="ru-RU"/>
        </w:rPr>
        <w:t>Ильясов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Эрвин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Флядерович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F50E7">
        <w:rPr>
          <w:color w:val="000000" w:themeColor="text1"/>
          <w:sz w:val="28"/>
          <w:szCs w:val="24"/>
          <w:lang w:val="ru-RU"/>
        </w:rPr>
        <w:t>Титов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8F50E7">
        <w:rPr>
          <w:color w:val="000000" w:themeColor="text1"/>
          <w:sz w:val="28"/>
          <w:szCs w:val="24"/>
          <w:lang w:val="ru-RU"/>
        </w:rPr>
        <w:t xml:space="preserve"> Гульнар</w:t>
      </w:r>
      <w:r>
        <w:rPr>
          <w:color w:val="000000" w:themeColor="text1"/>
          <w:sz w:val="28"/>
          <w:szCs w:val="24"/>
          <w:lang w:val="ru-RU"/>
        </w:rPr>
        <w:t>е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Шевкетовн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Османов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Фатим</w:t>
      </w:r>
      <w:r>
        <w:rPr>
          <w:color w:val="000000" w:themeColor="text1"/>
          <w:sz w:val="28"/>
          <w:szCs w:val="24"/>
          <w:lang w:val="ru-RU"/>
        </w:rPr>
        <w:t>е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Эаатовн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F50E7">
        <w:rPr>
          <w:color w:val="000000" w:themeColor="text1"/>
          <w:sz w:val="28"/>
          <w:szCs w:val="24"/>
          <w:lang w:val="ru-RU"/>
        </w:rPr>
        <w:t>Майоров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Алексе</w:t>
      </w:r>
      <w:r>
        <w:rPr>
          <w:color w:val="000000" w:themeColor="text1"/>
          <w:sz w:val="28"/>
          <w:szCs w:val="24"/>
          <w:lang w:val="ru-RU"/>
        </w:rPr>
        <w:t>ю</w:t>
      </w:r>
      <w:r w:rsidRPr="008F50E7">
        <w:rPr>
          <w:color w:val="000000" w:themeColor="text1"/>
          <w:sz w:val="28"/>
          <w:szCs w:val="24"/>
          <w:lang w:val="ru-RU"/>
        </w:rPr>
        <w:t xml:space="preserve"> Алексеевич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r w:rsidRPr="008F50E7">
        <w:rPr>
          <w:color w:val="000000" w:themeColor="text1"/>
          <w:sz w:val="28"/>
          <w:szCs w:val="24"/>
          <w:lang w:val="ru-RU"/>
        </w:rPr>
        <w:t>Никитин</w:t>
      </w:r>
      <w:r>
        <w:rPr>
          <w:color w:val="000000" w:themeColor="text1"/>
          <w:sz w:val="28"/>
          <w:szCs w:val="24"/>
          <w:lang w:val="ru-RU"/>
        </w:rPr>
        <w:t>ой</w:t>
      </w:r>
      <w:r w:rsidRPr="008F50E7">
        <w:rPr>
          <w:color w:val="000000" w:themeColor="text1"/>
          <w:sz w:val="28"/>
          <w:szCs w:val="24"/>
          <w:lang w:val="ru-RU"/>
        </w:rPr>
        <w:t xml:space="preserve"> Сусанн</w:t>
      </w:r>
      <w:r>
        <w:rPr>
          <w:color w:val="000000" w:themeColor="text1"/>
          <w:sz w:val="28"/>
          <w:szCs w:val="24"/>
          <w:lang w:val="ru-RU"/>
        </w:rPr>
        <w:t>е</w:t>
      </w:r>
      <w:r w:rsidRPr="008F50E7">
        <w:rPr>
          <w:color w:val="000000" w:themeColor="text1"/>
          <w:sz w:val="28"/>
          <w:szCs w:val="24"/>
          <w:lang w:val="ru-RU"/>
        </w:rPr>
        <w:t xml:space="preserve"> Юрьевн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Абдурашитов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Эрнест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Эмираметович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Аджимефаев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Алин</w:t>
      </w:r>
      <w:r>
        <w:rPr>
          <w:color w:val="000000" w:themeColor="text1"/>
          <w:sz w:val="28"/>
          <w:szCs w:val="24"/>
          <w:lang w:val="ru-RU"/>
        </w:rPr>
        <w:t>е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Сейрановн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gramStart"/>
      <w:r>
        <w:rPr>
          <w:color w:val="000000" w:themeColor="text1"/>
          <w:sz w:val="28"/>
          <w:szCs w:val="24"/>
          <w:lang w:val="ru-RU"/>
        </w:rPr>
        <w:t>,</w:t>
      </w:r>
      <w:r w:rsidRPr="008F50E7">
        <w:rPr>
          <w:color w:val="000000" w:themeColor="text1"/>
          <w:sz w:val="28"/>
          <w:szCs w:val="24"/>
          <w:lang w:val="ru-RU"/>
        </w:rPr>
        <w:t>Ш</w:t>
      </w:r>
      <w:proofErr w:type="gramEnd"/>
      <w:r w:rsidRPr="008F50E7">
        <w:rPr>
          <w:color w:val="000000" w:themeColor="text1"/>
          <w:sz w:val="28"/>
          <w:szCs w:val="24"/>
          <w:lang w:val="ru-RU"/>
        </w:rPr>
        <w:t>альверов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Эльнар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Мамудовн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Сеферов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Зарем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Диляверовн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Меметов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Ибраим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Февзиевич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F50E7">
        <w:rPr>
          <w:color w:val="000000" w:themeColor="text1"/>
          <w:sz w:val="28"/>
          <w:szCs w:val="24"/>
          <w:lang w:val="ru-RU"/>
        </w:rPr>
        <w:t>Федоров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8F50E7">
        <w:rPr>
          <w:color w:val="000000" w:themeColor="text1"/>
          <w:sz w:val="28"/>
          <w:szCs w:val="24"/>
          <w:lang w:val="ru-RU"/>
        </w:rPr>
        <w:t xml:space="preserve"> Юли</w:t>
      </w:r>
      <w:r>
        <w:rPr>
          <w:color w:val="000000" w:themeColor="text1"/>
          <w:sz w:val="28"/>
          <w:szCs w:val="24"/>
          <w:lang w:val="ru-RU"/>
        </w:rPr>
        <w:t>и</w:t>
      </w:r>
      <w:r w:rsidRPr="008F50E7">
        <w:rPr>
          <w:color w:val="000000" w:themeColor="text1"/>
          <w:sz w:val="28"/>
          <w:szCs w:val="24"/>
          <w:lang w:val="ru-RU"/>
        </w:rPr>
        <w:t xml:space="preserve"> Викторовн</w:t>
      </w:r>
      <w:r>
        <w:rPr>
          <w:color w:val="000000" w:themeColor="text1"/>
          <w:sz w:val="28"/>
          <w:szCs w:val="24"/>
          <w:lang w:val="ru-RU"/>
        </w:rPr>
        <w:t xml:space="preserve">е, </w:t>
      </w:r>
      <w:r w:rsidRPr="008F50E7">
        <w:rPr>
          <w:color w:val="000000" w:themeColor="text1"/>
          <w:sz w:val="28"/>
          <w:szCs w:val="24"/>
          <w:lang w:val="ru-RU"/>
        </w:rPr>
        <w:t>Савельев</w:t>
      </w:r>
      <w:r>
        <w:rPr>
          <w:color w:val="000000" w:themeColor="text1"/>
          <w:sz w:val="28"/>
          <w:szCs w:val="24"/>
          <w:lang w:val="ru-RU"/>
        </w:rPr>
        <w:t>ой</w:t>
      </w:r>
      <w:r w:rsidRPr="008F50E7">
        <w:rPr>
          <w:color w:val="000000" w:themeColor="text1"/>
          <w:sz w:val="28"/>
          <w:szCs w:val="24"/>
          <w:lang w:val="ru-RU"/>
        </w:rPr>
        <w:t xml:space="preserve"> Медине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Ремзиевн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F50E7">
        <w:rPr>
          <w:color w:val="000000" w:themeColor="text1"/>
          <w:sz w:val="28"/>
          <w:szCs w:val="24"/>
          <w:lang w:val="ru-RU"/>
        </w:rPr>
        <w:t>Ильясов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Эрвин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Флядерович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Сейтмеметов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Гульнар</w:t>
      </w:r>
      <w:r>
        <w:rPr>
          <w:color w:val="000000" w:themeColor="text1"/>
          <w:sz w:val="28"/>
          <w:szCs w:val="24"/>
          <w:lang w:val="ru-RU"/>
        </w:rPr>
        <w:t>е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Алимовн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Ахтемов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Асие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Шевкетовн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Вагапов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Арслан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Ленурович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F50E7">
        <w:rPr>
          <w:color w:val="000000" w:themeColor="text1"/>
          <w:sz w:val="28"/>
          <w:szCs w:val="24"/>
          <w:lang w:val="ru-RU"/>
        </w:rPr>
        <w:t>Керимов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Рустем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Нуриддинович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Аджибекиров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Мустаф</w:t>
      </w:r>
      <w:r>
        <w:rPr>
          <w:color w:val="000000" w:themeColor="text1"/>
          <w:sz w:val="28"/>
          <w:szCs w:val="24"/>
          <w:lang w:val="ru-RU"/>
        </w:rPr>
        <w:t>е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Искандарович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F50E7">
        <w:rPr>
          <w:color w:val="000000" w:themeColor="text1"/>
          <w:sz w:val="28"/>
          <w:szCs w:val="24"/>
          <w:lang w:val="ru-RU"/>
        </w:rPr>
        <w:t>Алиев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Руслан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Эскендерович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Билялов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Ваид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Решатович</w:t>
      </w:r>
      <w:r>
        <w:rPr>
          <w:color w:val="000000" w:themeColor="text1"/>
          <w:sz w:val="28"/>
          <w:szCs w:val="24"/>
          <w:lang w:val="ru-RU"/>
        </w:rPr>
        <w:t>у,</w:t>
      </w:r>
      <w:proofErr w:type="gramStart"/>
      <w:r w:rsidRPr="008F50E7">
        <w:rPr>
          <w:color w:val="000000" w:themeColor="text1"/>
          <w:sz w:val="28"/>
          <w:szCs w:val="24"/>
          <w:lang w:val="ru-RU"/>
        </w:rPr>
        <w:t>Абдуллаев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Зарифе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Асановн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Аблямитов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Адил</w:t>
      </w:r>
      <w:r>
        <w:rPr>
          <w:color w:val="000000" w:themeColor="text1"/>
          <w:sz w:val="28"/>
          <w:szCs w:val="24"/>
          <w:lang w:val="ru-RU"/>
        </w:rPr>
        <w:t>ю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Ильясович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Османов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Фатим</w:t>
      </w:r>
      <w:r>
        <w:rPr>
          <w:color w:val="000000" w:themeColor="text1"/>
          <w:sz w:val="28"/>
          <w:szCs w:val="24"/>
          <w:lang w:val="ru-RU"/>
        </w:rPr>
        <w:t>е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Эаатовн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Меметов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Рустем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Раибович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Аблямитов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Эскендер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Юнусович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Саидов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Эльзар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Икметовн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Меметов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Тимур</w:t>
      </w:r>
      <w:r>
        <w:rPr>
          <w:color w:val="000000" w:themeColor="text1"/>
          <w:sz w:val="28"/>
          <w:szCs w:val="24"/>
          <w:lang w:val="ru-RU"/>
        </w:rPr>
        <w:t>у</w:t>
      </w:r>
      <w:r w:rsidRPr="008F50E7">
        <w:rPr>
          <w:color w:val="000000" w:themeColor="text1"/>
          <w:sz w:val="28"/>
          <w:szCs w:val="24"/>
          <w:lang w:val="ru-RU"/>
        </w:rPr>
        <w:t xml:space="preserve"> Исаевич</w:t>
      </w:r>
      <w:r>
        <w:rPr>
          <w:color w:val="000000" w:themeColor="text1"/>
          <w:sz w:val="28"/>
          <w:szCs w:val="24"/>
          <w:lang w:val="ru-RU"/>
        </w:rPr>
        <w:t xml:space="preserve">у,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Исмаилов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Яхуп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Смаилович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Маметов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Эрнес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Асанович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Османовой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Венер</w:t>
      </w:r>
      <w:r>
        <w:rPr>
          <w:color w:val="000000" w:themeColor="text1"/>
          <w:sz w:val="28"/>
          <w:szCs w:val="24"/>
          <w:lang w:val="ru-RU"/>
        </w:rPr>
        <w:t>е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Ибрагимовн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F50E7">
        <w:rPr>
          <w:color w:val="000000" w:themeColor="text1"/>
          <w:sz w:val="28"/>
          <w:szCs w:val="24"/>
          <w:lang w:val="ru-RU"/>
        </w:rPr>
        <w:t>Сулейманов</w:t>
      </w:r>
      <w:r>
        <w:rPr>
          <w:color w:val="000000" w:themeColor="text1"/>
          <w:sz w:val="28"/>
          <w:szCs w:val="24"/>
          <w:lang w:val="ru-RU"/>
        </w:rPr>
        <w:t>ой</w:t>
      </w:r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Джевер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Якубовн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Сеферов</w:t>
      </w:r>
      <w:r>
        <w:rPr>
          <w:color w:val="000000" w:themeColor="text1"/>
          <w:sz w:val="28"/>
          <w:szCs w:val="24"/>
          <w:lang w:val="ru-RU"/>
        </w:rPr>
        <w:t>ой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Зарем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Диляверовн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Мемет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Алие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Нуриевн</w:t>
      </w:r>
      <w:r>
        <w:rPr>
          <w:color w:val="000000" w:themeColor="text1"/>
          <w:sz w:val="28"/>
          <w:szCs w:val="24"/>
          <w:lang w:val="ru-RU"/>
        </w:rPr>
        <w:t>е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Абдураимов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Шевкет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 w:rsidRPr="008F50E7">
        <w:rPr>
          <w:color w:val="000000" w:themeColor="text1"/>
          <w:sz w:val="28"/>
          <w:szCs w:val="24"/>
          <w:lang w:val="ru-RU"/>
        </w:rPr>
        <w:t xml:space="preserve"> </w:t>
      </w:r>
      <w:proofErr w:type="spellStart"/>
      <w:r w:rsidRPr="008F50E7">
        <w:rPr>
          <w:color w:val="000000" w:themeColor="text1"/>
          <w:sz w:val="28"/>
          <w:szCs w:val="24"/>
          <w:lang w:val="ru-RU"/>
        </w:rPr>
        <w:t>Ремзиевич</w:t>
      </w:r>
      <w:r>
        <w:rPr>
          <w:color w:val="000000" w:themeColor="text1"/>
          <w:sz w:val="28"/>
          <w:szCs w:val="24"/>
          <w:lang w:val="ru-RU"/>
        </w:rPr>
        <w:t>у</w:t>
      </w:r>
      <w:proofErr w:type="spellEnd"/>
      <w:r>
        <w:rPr>
          <w:color w:val="000000" w:themeColor="text1"/>
          <w:sz w:val="28"/>
          <w:szCs w:val="24"/>
          <w:lang w:val="ru-RU"/>
        </w:rPr>
        <w:t xml:space="preserve">, </w:t>
      </w:r>
      <w:r w:rsidRPr="008F50E7">
        <w:rPr>
          <w:color w:val="000000" w:themeColor="text1"/>
          <w:sz w:val="28"/>
          <w:szCs w:val="24"/>
          <w:lang w:val="ru-RU"/>
        </w:rPr>
        <w:t xml:space="preserve">Местной религиозной организации мусульман </w:t>
      </w:r>
      <w:r w:rsidR="00373425">
        <w:rPr>
          <w:color w:val="000000" w:themeColor="text1"/>
          <w:sz w:val="28"/>
          <w:szCs w:val="24"/>
          <w:lang w:val="ru-RU"/>
        </w:rPr>
        <w:t>«</w:t>
      </w:r>
      <w:r w:rsidRPr="008F50E7">
        <w:rPr>
          <w:color w:val="000000" w:themeColor="text1"/>
          <w:sz w:val="28"/>
          <w:szCs w:val="24"/>
          <w:lang w:val="ru-RU"/>
        </w:rPr>
        <w:t>ИЧКИ</w:t>
      </w:r>
      <w:r w:rsidR="00373425">
        <w:rPr>
          <w:color w:val="000000" w:themeColor="text1"/>
          <w:sz w:val="28"/>
          <w:szCs w:val="24"/>
          <w:lang w:val="ru-RU"/>
        </w:rPr>
        <w:t>»</w:t>
      </w:r>
      <w:r w:rsidRPr="008F50E7">
        <w:rPr>
          <w:color w:val="000000" w:themeColor="text1"/>
          <w:sz w:val="28"/>
          <w:szCs w:val="24"/>
          <w:lang w:val="ru-RU"/>
        </w:rPr>
        <w:t xml:space="preserve"> духовного управления мусульман Республики Крым и города Севастополь</w:t>
      </w:r>
      <w:proofErr w:type="gramEnd"/>
    </w:p>
    <w:p w:rsidR="00804E99" w:rsidRPr="00D70F8C" w:rsidRDefault="00804E99" w:rsidP="008F50E7">
      <w:pPr>
        <w:spacing w:line="276" w:lineRule="auto"/>
        <w:jc w:val="both"/>
        <w:rPr>
          <w:color w:val="000000" w:themeColor="text1"/>
          <w:sz w:val="28"/>
          <w:szCs w:val="24"/>
          <w:lang w:val="ru-RU"/>
        </w:rPr>
      </w:pPr>
    </w:p>
    <w:sectPr w:rsidR="00804E99" w:rsidRPr="00D7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0D3"/>
    <w:multiLevelType w:val="hybridMultilevel"/>
    <w:tmpl w:val="8D28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E65"/>
    <w:multiLevelType w:val="multilevel"/>
    <w:tmpl w:val="1F0E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71"/>
    <w:rsid w:val="000017B2"/>
    <w:rsid w:val="00151F65"/>
    <w:rsid w:val="00167AB5"/>
    <w:rsid w:val="00354D9B"/>
    <w:rsid w:val="00355C55"/>
    <w:rsid w:val="00373425"/>
    <w:rsid w:val="003D4849"/>
    <w:rsid w:val="004561BB"/>
    <w:rsid w:val="005038F5"/>
    <w:rsid w:val="00583B6E"/>
    <w:rsid w:val="00634A0D"/>
    <w:rsid w:val="0078041E"/>
    <w:rsid w:val="007D224E"/>
    <w:rsid w:val="0080310E"/>
    <w:rsid w:val="00804E99"/>
    <w:rsid w:val="008F50E7"/>
    <w:rsid w:val="0096136F"/>
    <w:rsid w:val="009827B6"/>
    <w:rsid w:val="009829C7"/>
    <w:rsid w:val="00A234D8"/>
    <w:rsid w:val="00A427B2"/>
    <w:rsid w:val="00B644D9"/>
    <w:rsid w:val="00B71BE8"/>
    <w:rsid w:val="00BD6DA6"/>
    <w:rsid w:val="00BE2B7C"/>
    <w:rsid w:val="00BF4371"/>
    <w:rsid w:val="00C731D5"/>
    <w:rsid w:val="00D6734D"/>
    <w:rsid w:val="00D70F8C"/>
    <w:rsid w:val="00DF577E"/>
    <w:rsid w:val="00F03676"/>
    <w:rsid w:val="00F10B94"/>
    <w:rsid w:val="00F723E4"/>
    <w:rsid w:val="00F9755E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99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E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E99"/>
    <w:rPr>
      <w:rFonts w:ascii="Tahoma" w:eastAsia="Times New Roman" w:hAnsi="Tahoma" w:cs="Tahoma"/>
      <w:sz w:val="16"/>
      <w:szCs w:val="16"/>
      <w:lang w:val="en-US" w:eastAsia="ar-SA"/>
    </w:rPr>
  </w:style>
  <w:style w:type="character" w:styleId="a7">
    <w:name w:val="Hyperlink"/>
    <w:basedOn w:val="a0"/>
    <w:uiPriority w:val="99"/>
    <w:semiHidden/>
    <w:unhideWhenUsed/>
    <w:rsid w:val="000017B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017B2"/>
    <w:rPr>
      <w:color w:val="800080"/>
      <w:u w:val="single"/>
    </w:rPr>
  </w:style>
  <w:style w:type="paragraph" w:customStyle="1" w:styleId="xl73">
    <w:name w:val="xl73"/>
    <w:basedOn w:val="a"/>
    <w:rsid w:val="000017B2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74">
    <w:name w:val="xl74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4"/>
      <w:szCs w:val="24"/>
      <w:lang w:val="ru-RU" w:eastAsia="ru-RU"/>
    </w:rPr>
  </w:style>
  <w:style w:type="paragraph" w:customStyle="1" w:styleId="xl75">
    <w:name w:val="xl75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6">
    <w:name w:val="xl76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7">
    <w:name w:val="xl77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333333"/>
      <w:sz w:val="24"/>
      <w:szCs w:val="24"/>
      <w:lang w:val="ru-RU" w:eastAsia="ru-RU"/>
    </w:rPr>
  </w:style>
  <w:style w:type="paragraph" w:customStyle="1" w:styleId="xl78">
    <w:name w:val="xl78"/>
    <w:basedOn w:val="a"/>
    <w:rsid w:val="00001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0B7A-0C0D-4CFE-A1DB-B63FCE1E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2023-04-20T11:56:00Z</dcterms:created>
  <dcterms:modified xsi:type="dcterms:W3CDTF">2023-04-24T12:08:00Z</dcterms:modified>
</cp:coreProperties>
</file>